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E3" w:rsidRDefault="00EA6798">
      <w:pPr>
        <w:widowControl w:val="0"/>
        <w:spacing w:line="240" w:lineRule="auto"/>
        <w:ind w:left="1" w:right="45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Акт приема-передачи ХУДОЖЕСТВЕННОГО ПРОИЗВЕДЕНИЯ </w:t>
      </w:r>
      <w:r w:rsidR="00A6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(образец к Договору-оферте от _</w:t>
      </w:r>
      <w:proofErr w:type="gramStart"/>
      <w:r w:rsidR="00A6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A6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</w:t>
      </w:r>
      <w:proofErr w:type="gramEnd"/>
      <w:r w:rsidR="00A6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.20</w:t>
      </w:r>
      <w:r w:rsidR="00A6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905E3" w:rsidRDefault="002905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tabs>
          <w:tab w:val="left" w:pos="6374"/>
          <w:tab w:val="left" w:pos="7082"/>
          <w:tab w:val="left" w:pos="849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0" behindDoc="1" locked="0" layoutInCell="0" allowOverlap="1">
                <wp:simplePos x="0" y="0"/>
                <wp:positionH relativeFrom="page">
                  <wp:posOffset>5204205</wp:posOffset>
                </wp:positionH>
                <wp:positionV relativeFrom="paragraph">
                  <wp:posOffset>163323</wp:posOffset>
                </wp:positionV>
                <wp:extent cx="373379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379">
                              <a:moveTo>
                                <a:pt x="0" y="0"/>
                              </a:moveTo>
                              <a:lnTo>
                                <a:pt x="373379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4619F8" id="drawingObject1" o:spid="_x0000_s1026" style="position:absolute;margin-left:409.8pt;margin-top:12.85pt;width:29.4pt;height:0;z-index:-503316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33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" o:allowincell="f" path="m,l373379,e" filled="f" strokeweight=".21161mm">
                <v:path arrowok="t" textboxrect="0,0,37337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A645C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905E3" w:rsidRDefault="002905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076953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ООО «Союз»</w:t>
      </w:r>
      <w:r w:rsidR="00EA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76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зарегистрированному с присвоением ОГРН / ИНН / КПП 5147746196098 / 7709964495 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>/ 770901001, зарегистрированного</w:t>
      </w:r>
      <w:r w:rsidRPr="00076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109004, г. Москва, пер. 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Факельный, д. 3, кв.145</w:t>
      </w:r>
      <w:r w:rsidRPr="0007695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директора Миронова Александра Сергеевича</w:t>
      </w:r>
      <w:r w:rsidR="0025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на основании устава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именуемого</w:t>
      </w:r>
      <w:r w:rsidR="00EA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дальнейшем «Продавец», с одной стороны</w:t>
      </w:r>
      <w:r w:rsidR="00EA6798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</w:p>
    <w:p w:rsidR="002905E3" w:rsidRDefault="002905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 w:rsidP="00EB422E">
      <w:pPr>
        <w:widowControl w:val="0"/>
        <w:tabs>
          <w:tab w:val="left" w:pos="7082"/>
        </w:tabs>
        <w:spacing w:line="240" w:lineRule="auto"/>
        <w:ind w:left="1" w:right="21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менуемый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дальнейшем «Покупатель», с другой стороны,</w:t>
      </w:r>
    </w:p>
    <w:p w:rsidR="002905E3" w:rsidRDefault="00EA679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далее по тексту совместно именуемые «Стороны»,</w:t>
      </w:r>
    </w:p>
    <w:p w:rsidR="002905E3" w:rsidRDefault="00EA6798" w:rsidP="00EB422E">
      <w:pPr>
        <w:widowControl w:val="0"/>
        <w:spacing w:before="1"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подписали настоящий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приема-передачи художественной работы и услуг Продавца со следующими характеристиками:</w:t>
      </w:r>
    </w:p>
    <w:p w:rsidR="002905E3" w:rsidRDefault="002905E3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98" behindDoc="1" locked="0" layoutInCell="0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-64487</wp:posOffset>
                </wp:positionV>
                <wp:extent cx="1181100" cy="70866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708660"/>
                          <a:chOff x="0" y="0"/>
                          <a:chExt cx="1181100" cy="70866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18110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708660">
                                <a:moveTo>
                                  <a:pt x="0" y="0"/>
                                </a:moveTo>
                                <a:lnTo>
                                  <a:pt x="0" y="708660"/>
                                </a:lnTo>
                                <a:lnTo>
                                  <a:pt x="1181100" y="708660"/>
                                </a:lnTo>
                                <a:lnTo>
                                  <a:pt x="1181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118110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708660">
                                <a:moveTo>
                                  <a:pt x="0" y="708660"/>
                                </a:moveTo>
                                <a:lnTo>
                                  <a:pt x="1181100" y="708660"/>
                                </a:lnTo>
                                <a:lnTo>
                                  <a:pt x="1181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8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04E6E" id="drawingObject2" o:spid="_x0000_s1026" style="position:absolute;margin-left:124.8pt;margin-top:-5.1pt;width:93pt;height:55.8pt;z-index:-503314282;mso-position-horizontal-relative:page" coordsize="11811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" o:allowincell="f">
                <v:shape id="Shape 3" o:spid="_x0000_s1027" style="position:absolute;width:11811;height:7086;visibility:visible;mso-wrap-style:square;v-text-anchor:top" coordsize="1181100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" path="m,l,708660r1181100,l1181100,,,xe" fillcolor="black" stroked="f">
                  <v:fill opacity="2570f"/>
                  <v:path arrowok="t" textboxrect="0,0,1181100,708660"/>
                </v:shape>
                <v:shape id="Shape 4" o:spid="_x0000_s1028" style="position:absolute;width:11811;height:7086;visibility:visible;mso-wrap-style:square;v-text-anchor:top" coordsize="1181100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" path="m,708660r1181100,l1181100,,,,,708660xe" filled="f" strokeweight=".49997mm">
                  <v:path arrowok="t" textboxrect="0,0,1181100,7086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Фото:</w:t>
      </w: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spacing w:line="240" w:lineRule="auto"/>
        <w:ind w:left="1" w:right="332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художественной работы: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«Наименование»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 художественной работы: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указать ФИО</w:t>
      </w:r>
    </w:p>
    <w:p w:rsidR="002905E3" w:rsidRDefault="00EA679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создания художественной работы: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указать год</w:t>
      </w:r>
    </w:p>
    <w:p w:rsidR="002905E3" w:rsidRDefault="00EA6798">
      <w:pPr>
        <w:widowControl w:val="0"/>
        <w:spacing w:line="240" w:lineRule="auto"/>
        <w:ind w:left="1" w:right="13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Техника, 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 художественной работы: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указать технику и материал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художественной работы, см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Ш):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указать размеры в см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художественной работы: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указать использованные материалы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художественной работы по раме, см (В х Ш):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указать размеры в см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рок службы, срок годности и гарантийный срок не установлены.</w:t>
      </w:r>
    </w:p>
    <w:p w:rsidR="002905E3" w:rsidRDefault="002905E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tabs>
          <w:tab w:val="left" w:pos="720"/>
        </w:tabs>
        <w:spacing w:line="239" w:lineRule="auto"/>
        <w:ind w:left="360" w:right="87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Цена Договора купли-продажи составила: 00 000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сумма прописью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руб. включая: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Цена художественной работы: 00 000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сумма прописью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руб.</w:t>
      </w:r>
    </w:p>
    <w:p w:rsidR="002905E3" w:rsidRDefault="00EA6798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Цена услуг Продавца: 00 000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сумма прописью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руб.</w:t>
      </w:r>
    </w:p>
    <w:p w:rsidR="002905E3" w:rsidRDefault="002905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проверил внешний вид, качество художественной работы и оформления, сверил фактические данные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описанием и характеристиками Заказа, соглашается с тем, что художественная работа с оформлением подходит ему и подтверждает, что у него отсутствуют претензи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качеству, количеству, цене художественной работы, срокам, качеству, объёму и цене услуг Продавца.</w:t>
      </w:r>
    </w:p>
    <w:p w:rsidR="002905E3" w:rsidRDefault="002905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905E3">
          <w:type w:val="continuous"/>
          <w:pgSz w:w="11906" w:h="16838"/>
          <w:pgMar w:top="1131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Покупатель извещен, что до передачи и в течении 7 (Семи) дней после передачи ему художественных работ он вправе отказаться от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купли-продажи и вернуть все или некоторы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надлежащего качества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виде, в котором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EB4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переданы Покупателю по Акту приема-передачи, возместив Продавцу стоимость услуг и расходы на доставку в полном объёме. Возврат товара надлежащ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В течение 10 (Десяти) дней с момента, когда Покупатель воспользовался указанным правом,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одавец обязан вернуть продажную цену возвращаемых художественных работ за вычетом расходов на доставку в полном объёме, при условии сохранения возвращаемых художественных работ в том виде, в котором они были переданы Покупателю по Акту приёма-передачи.</w:t>
      </w:r>
      <w:bookmarkEnd w:id="0"/>
    </w:p>
    <w:p w:rsidR="002905E3" w:rsidRDefault="00EA6798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4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упатель принял к сведению следующие рекомендации по размещению, хранению художественных работ и уходу за ними: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69" behindDoc="1" locked="0" layoutInCell="0" allowOverlap="1">
                <wp:simplePos x="0" y="0"/>
                <wp:positionH relativeFrom="page">
                  <wp:posOffset>4228465</wp:posOffset>
                </wp:positionH>
                <wp:positionV relativeFrom="page">
                  <wp:posOffset>7213218</wp:posOffset>
                </wp:positionV>
                <wp:extent cx="2248534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5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8534">
                              <a:moveTo>
                                <a:pt x="0" y="0"/>
                              </a:moveTo>
                              <a:lnTo>
                                <a:pt x="2248534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A99B1E" id="drawingObject5" o:spid="_x0000_s1026" style="position:absolute;margin-left:332.95pt;margin-top:567.95pt;width:177.05pt;height:0;z-index:-5033149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485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" o:allowincell="f" path="m,l2248534,e" filled="f" strokeweight=".6pt">
                <v:path arrowok="t" textboxrect="0,0,2248534,0"/>
                <w10:wrap anchorx="page" anchory="page"/>
              </v:shape>
            </w:pict>
          </mc:Fallback>
        </mc:AlternateContent>
      </w:r>
    </w:p>
    <w:p w:rsidR="002905E3" w:rsidRDefault="002905E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tabs>
          <w:tab w:val="left" w:pos="1363"/>
          <w:tab w:val="left" w:pos="2490"/>
          <w:tab w:val="left" w:pos="3992"/>
          <w:tab w:val="left" w:pos="4947"/>
          <w:tab w:val="left" w:pos="5327"/>
          <w:tab w:val="left" w:pos="6934"/>
          <w:tab w:val="left" w:pos="900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помещениях,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предназначенных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круглогодичного комфортного нахождения и проживания людей. Рекомендуемая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в помещении 18-22°С при относительной влажности 40-70%, недопустимы резкие перепады температуры и влажности, сквозняки. Нельзя размещать картины под кондиционерами и над отопительными приборами, попадание прямого солнечного света необходимо изб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ежать. Старайтесь не допускать попадания на работы копоти, сажи, табачного дыма, масел, выделяемых при приготовлении пищи и не размещать картины в местах действия иных негативных факторов. Хранить картины желательно в помещениях с хорошей вентиляцией. Рука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трогать красочный слой картины не желательно. Лампы накаливания мощностью свыше 100Вт, а люминесцентные свыше 20Вт должны быть помещены не ближе одного метра от художественной работы, с увеличением мощности освещения расстояние до ламп должно быть пропо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рционально увеличено.</w:t>
      </w:r>
    </w:p>
    <w:p w:rsidR="002905E3" w:rsidRDefault="002905E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Удалять легкую пыль с картин лучше чистой подушечкой из бархата или фланели -материала, вбирающего в себя пыль. Живописную поверхность обметают строго в одном направлении, нажим на поверхность картины должен при этом быть самым миним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альным. Во избежание царапин на красочном слое не следует использовать щетки, влажные тряпки и пылесос. Пылесос можно аккуратно использовать при удалении пыли с оборотной стороны, при этом щетка пылесоса не должна касаться холста.</w:t>
      </w:r>
    </w:p>
    <w:p w:rsidR="002905E3" w:rsidRDefault="002905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выполненные по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умаге (акварель, графика, пастель) обычно требуют укрытия стеклом, это защитит работу от УФ-излучения и пыли. Из-за деликатности основы (бумага) художественные работы должны быть надежно защищены от влаги.</w:t>
      </w: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Подписи 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905E3" w:rsidRDefault="002905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ectPr w:rsidR="002905E3">
          <w:pgSz w:w="11906" w:h="16838"/>
          <w:pgMar w:top="1131" w:right="845" w:bottom="0" w:left="1701" w:header="0" w:footer="0" w:gutter="0"/>
          <w:cols w:space="708"/>
        </w:sectPr>
      </w:pPr>
    </w:p>
    <w:p w:rsidR="002905E3" w:rsidRDefault="00EA679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Покупатель:</w:t>
      </w: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05E3" w:rsidRDefault="00EA6798">
      <w:pPr>
        <w:widowControl w:val="0"/>
        <w:tabs>
          <w:tab w:val="left" w:pos="2125"/>
          <w:tab w:val="left" w:pos="4249"/>
        </w:tabs>
        <w:spacing w:line="240" w:lineRule="auto"/>
        <w:ind w:left="1" w:right="-59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Расшифровка</w:t>
      </w:r>
    </w:p>
    <w:p w:rsidR="002905E3" w:rsidRDefault="00EA67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Продавец:</w:t>
      </w:r>
    </w:p>
    <w:p w:rsidR="002905E3" w:rsidRDefault="00EA67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«Союз»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2905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5E3" w:rsidRDefault="00EA67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А.С. Миронов</w:t>
      </w:r>
      <w:bookmarkStart w:id="2" w:name="_GoBack"/>
      <w:bookmarkEnd w:id="2"/>
    </w:p>
    <w:p w:rsidR="002905E3" w:rsidRDefault="002905E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05E3" w:rsidRDefault="00EA67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Подпись</w:t>
      </w:r>
      <w:bookmarkEnd w:id="1"/>
    </w:p>
    <w:sectPr w:rsidR="002905E3">
      <w:type w:val="continuous"/>
      <w:pgSz w:w="11906" w:h="16838"/>
      <w:pgMar w:top="1131" w:right="845" w:bottom="0" w:left="1701" w:header="0" w:footer="0" w:gutter="0"/>
      <w:cols w:num="2" w:space="708" w:equalWidth="0">
        <w:col w:w="4317" w:space="640"/>
        <w:col w:w="440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05E3"/>
    <w:rsid w:val="00076953"/>
    <w:rsid w:val="001064BC"/>
    <w:rsid w:val="002559FD"/>
    <w:rsid w:val="002905E3"/>
    <w:rsid w:val="00A645CB"/>
    <w:rsid w:val="00EA6798"/>
    <w:rsid w:val="00E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6B39"/>
  <w15:docId w15:val="{D46E42DB-8E8E-405E-96A5-7B9CB6F8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673</Words>
  <Characters>3838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MironovAS</cp:lastModifiedBy>
  <cp:revision>9</cp:revision>
  <dcterms:created xsi:type="dcterms:W3CDTF">2022-11-15T09:25:00Z</dcterms:created>
  <dcterms:modified xsi:type="dcterms:W3CDTF">2022-11-15T09:35:00Z</dcterms:modified>
</cp:coreProperties>
</file>